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14"/>
      </w:tblGrid>
      <w:tr w:rsidR="00AE3F3A" w:rsidRPr="00AE3F3A" w14:paraId="32F2CAB0" w14:textId="77777777" w:rsidTr="00AE3F3A">
        <w:trPr>
          <w:jc w:val="center"/>
        </w:trPr>
        <w:tc>
          <w:tcPr>
            <w:tcW w:w="9000" w:type="dxa"/>
            <w:hideMark/>
          </w:tcPr>
          <w:tbl>
            <w:tblPr>
              <w:tblW w:w="9014" w:type="dxa"/>
              <w:jc w:val="center"/>
              <w:tblCellMar>
                <w:left w:w="0" w:type="dxa"/>
                <w:right w:w="0" w:type="dxa"/>
              </w:tblCellMar>
              <w:tblLook w:val="04A0" w:firstRow="1" w:lastRow="0" w:firstColumn="1" w:lastColumn="0" w:noHBand="0" w:noVBand="1"/>
            </w:tblPr>
            <w:tblGrid>
              <w:gridCol w:w="9014"/>
            </w:tblGrid>
            <w:tr w:rsidR="00AE3F3A" w:rsidRPr="00AE3F3A" w14:paraId="30F1B564" w14:textId="77777777" w:rsidTr="00AE3F3A">
              <w:trPr>
                <w:jc w:val="center"/>
              </w:trPr>
              <w:tc>
                <w:tcPr>
                  <w:tcW w:w="0" w:type="auto"/>
                  <w:shd w:val="clear" w:color="auto" w:fill="FAFAFA"/>
                  <w:tcMar>
                    <w:top w:w="135" w:type="dxa"/>
                    <w:left w:w="0" w:type="dxa"/>
                    <w:bottom w:w="135" w:type="dxa"/>
                    <w:right w:w="0" w:type="dxa"/>
                  </w:tcMar>
                </w:tcPr>
                <w:p w14:paraId="2406B8F1" w14:textId="192E1DF2" w:rsidR="00AE3F3A" w:rsidRPr="001821CB" w:rsidRDefault="001821CB">
                  <w:pPr>
                    <w:rPr>
                      <w:rFonts w:asciiTheme="minorHAnsi" w:eastAsia="Times New Roman" w:hAnsiTheme="minorHAnsi" w:cstheme="minorHAnsi"/>
                      <w:sz w:val="20"/>
                      <w:szCs w:val="20"/>
                      <w:lang w:val="en-US"/>
                    </w:rPr>
                  </w:pPr>
                  <w:r w:rsidRPr="001821CB">
                    <w:rPr>
                      <w:rFonts w:asciiTheme="minorHAnsi" w:eastAsia="Times New Roman" w:hAnsiTheme="minorHAnsi" w:cstheme="minorHAnsi"/>
                      <w:lang w:val="en-US"/>
                    </w:rPr>
                    <w:t>Thu</w:t>
                  </w:r>
                  <w:r>
                    <w:rPr>
                      <w:rFonts w:asciiTheme="minorHAnsi" w:eastAsia="Times New Roman" w:hAnsiTheme="minorHAnsi" w:cstheme="minorHAnsi"/>
                      <w:lang w:val="en-US"/>
                    </w:rPr>
                    <w:t>rsday</w:t>
                  </w:r>
                  <w:bookmarkStart w:id="0" w:name="_GoBack"/>
                  <w:bookmarkEnd w:id="0"/>
                  <w:r w:rsidRPr="001821CB">
                    <w:rPr>
                      <w:rFonts w:asciiTheme="minorHAnsi" w:eastAsia="Times New Roman" w:hAnsiTheme="minorHAnsi" w:cstheme="minorHAnsi"/>
                      <w:lang w:val="en-US"/>
                    </w:rPr>
                    <w:t xml:space="preserve"> 8/8/2019 9:59 AM</w:t>
                  </w:r>
                </w:p>
              </w:tc>
            </w:tr>
            <w:tr w:rsidR="00AE3F3A" w:rsidRPr="00AE3F3A" w14:paraId="07764D67" w14:textId="77777777" w:rsidTr="00AE3F3A">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14"/>
                  </w:tblGrid>
                  <w:tr w:rsidR="00AE3F3A" w14:paraId="40CB644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14"/>
                        </w:tblGrid>
                        <w:tr w:rsidR="00AE3F3A" w14:paraId="611DFBE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AE3F3A" w14:paraId="7396CDC8" w14:textId="77777777" w:rsidTr="00AE3F3A">
                                <w:tc>
                                  <w:tcPr>
                                    <w:tcW w:w="0" w:type="auto"/>
                                    <w:tcMar>
                                      <w:top w:w="0" w:type="dxa"/>
                                      <w:left w:w="270" w:type="dxa"/>
                                      <w:bottom w:w="135" w:type="dxa"/>
                                      <w:right w:w="270" w:type="dxa"/>
                                    </w:tcMar>
                                  </w:tcPr>
                                  <w:p w14:paraId="77D2F891" w14:textId="1BD32C70" w:rsidR="00AE3F3A" w:rsidRDefault="00AE3F3A">
                                    <w:pPr>
                                      <w:pStyle w:val="Heading1"/>
                                      <w:jc w:val="center"/>
                                      <w:rPr>
                                        <w:rFonts w:eastAsia="Times New Roman"/>
                                      </w:rPr>
                                    </w:pPr>
                                    <w:r>
                                      <w:rPr>
                                        <w:rFonts w:eastAsia="Times New Roman"/>
                                        <w:noProof/>
                                      </w:rPr>
                                      <w:drawing>
                                        <wp:inline distT="0" distB="0" distL="0" distR="0" wp14:anchorId="07490214" wp14:editId="2C5D8C11">
                                          <wp:extent cx="5380990" cy="5380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0990" cy="5380990"/>
                                                  </a:xfrm>
                                                  <a:prstGeom prst="rect">
                                                    <a:avLst/>
                                                  </a:prstGeom>
                                                  <a:noFill/>
                                                </pic:spPr>
                                              </pic:pic>
                                            </a:graphicData>
                                          </a:graphic>
                                        </wp:inline>
                                      </w:drawing>
                                    </w:r>
                                  </w:p>
                                </w:tc>
                              </w:tr>
                            </w:tbl>
                            <w:p w14:paraId="7B615C47" w14:textId="77777777" w:rsidR="00AE3F3A" w:rsidRDefault="00AE3F3A">
                              <w:pPr>
                                <w:rPr>
                                  <w:rFonts w:ascii="Times New Roman" w:eastAsia="Times New Roman" w:hAnsi="Times New Roman" w:cs="Times New Roman"/>
                                  <w:sz w:val="20"/>
                                  <w:szCs w:val="20"/>
                                </w:rPr>
                              </w:pPr>
                            </w:p>
                          </w:tc>
                        </w:tr>
                      </w:tbl>
                      <w:p w14:paraId="56561E0B" w14:textId="77777777" w:rsidR="00AE3F3A" w:rsidRDefault="00AE3F3A">
                        <w:pPr>
                          <w:rPr>
                            <w:rFonts w:ascii="Times New Roman" w:eastAsia="Times New Roman" w:hAnsi="Times New Roman" w:cs="Times New Roman"/>
                            <w:sz w:val="20"/>
                            <w:szCs w:val="20"/>
                          </w:rPr>
                        </w:pPr>
                      </w:p>
                    </w:tc>
                  </w:tr>
                </w:tbl>
                <w:p w14:paraId="55D23721" w14:textId="77777777" w:rsidR="00AE3F3A" w:rsidRDefault="00AE3F3A">
                  <w:pPr>
                    <w:rPr>
                      <w:rFonts w:eastAsia="Times New Roman"/>
                      <w:vanish/>
                    </w:rPr>
                  </w:pPr>
                </w:p>
                <w:tbl>
                  <w:tblPr>
                    <w:tblW w:w="5000" w:type="pct"/>
                    <w:tblCellMar>
                      <w:left w:w="0" w:type="dxa"/>
                      <w:right w:w="0" w:type="dxa"/>
                    </w:tblCellMar>
                    <w:tblLook w:val="04A0" w:firstRow="1" w:lastRow="0" w:firstColumn="1" w:lastColumn="0" w:noHBand="0" w:noVBand="1"/>
                  </w:tblPr>
                  <w:tblGrid>
                    <w:gridCol w:w="9014"/>
                  </w:tblGrid>
                  <w:tr w:rsidR="00AE3F3A" w:rsidRPr="00AE3F3A" w14:paraId="2D6E92C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14"/>
                        </w:tblGrid>
                        <w:tr w:rsidR="00AE3F3A" w:rsidRPr="00AE3F3A" w14:paraId="4B97B24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AE3F3A" w:rsidRPr="00AE3F3A" w14:paraId="7A6EBE66" w14:textId="77777777">
                                <w:tc>
                                  <w:tcPr>
                                    <w:tcW w:w="0" w:type="auto"/>
                                    <w:tcMar>
                                      <w:top w:w="0" w:type="dxa"/>
                                      <w:left w:w="270" w:type="dxa"/>
                                      <w:bottom w:w="135" w:type="dxa"/>
                                      <w:right w:w="270" w:type="dxa"/>
                                    </w:tcMar>
                                    <w:hideMark/>
                                  </w:tcPr>
                                  <w:tbl>
                                    <w:tblPr>
                                      <w:tblW w:w="0" w:type="auto"/>
                                      <w:tblCellMar>
                                        <w:left w:w="0" w:type="dxa"/>
                                        <w:right w:w="0" w:type="dxa"/>
                                      </w:tblCellMar>
                                      <w:tblLook w:val="04A0" w:firstRow="1" w:lastRow="0" w:firstColumn="1" w:lastColumn="0" w:noHBand="0" w:noVBand="1"/>
                                    </w:tblPr>
                                    <w:tblGrid>
                                      <w:gridCol w:w="8474"/>
                                    </w:tblGrid>
                                    <w:tr w:rsidR="00AE3F3A" w:rsidRPr="00AE3F3A" w14:paraId="22BF9F3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74"/>
                                          </w:tblGrid>
                                          <w:tr w:rsidR="00AE3F3A" w:rsidRPr="00AE3F3A" w14:paraId="2B3B8D8E"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74"/>
                                                </w:tblGrid>
                                                <w:tr w:rsidR="00AE3F3A" w14:paraId="53F69B2A"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74"/>
                                                      </w:tblGrid>
                                                      <w:tr w:rsidR="00AE3F3A" w14:paraId="7B0FB2C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74"/>
                                                            </w:tblGrid>
                                                            <w:tr w:rsidR="00AE3F3A" w14:paraId="5585C6F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4"/>
                                                                  </w:tblGrid>
                                                                  <w:tr w:rsidR="00AE3F3A" w14:paraId="33D4D486" w14:textId="77777777">
                                                                    <w:tc>
                                                                      <w:tcPr>
                                                                        <w:tcW w:w="0" w:type="auto"/>
                                                                        <w:hideMark/>
                                                                      </w:tcPr>
                                                                      <w:p w14:paraId="7C99D031" w14:textId="77777777" w:rsidR="00AE3F3A" w:rsidRDefault="00AE3F3A">
                                                                        <w:pPr>
                                                                          <w:rPr>
                                                                            <w:rFonts w:eastAsia="Times New Roman"/>
                                                                          </w:rPr>
                                                                        </w:pPr>
                                                                      </w:p>
                                                                    </w:tc>
                                                                  </w:tr>
                                                                </w:tbl>
                                                                <w:p w14:paraId="06E9E1BD" w14:textId="77777777" w:rsidR="00AE3F3A" w:rsidRDefault="00AE3F3A">
                                                                  <w:pPr>
                                                                    <w:rPr>
                                                                      <w:rFonts w:ascii="Times New Roman" w:eastAsia="Times New Roman" w:hAnsi="Times New Roman" w:cs="Times New Roman"/>
                                                                      <w:sz w:val="20"/>
                                                                      <w:szCs w:val="20"/>
                                                                    </w:rPr>
                                                                  </w:pPr>
                                                                </w:p>
                                                              </w:tc>
                                                            </w:tr>
                                                          </w:tbl>
                                                          <w:p w14:paraId="082E80CB" w14:textId="77777777" w:rsidR="00AE3F3A" w:rsidRDefault="00AE3F3A">
                                                            <w:pPr>
                                                              <w:rPr>
                                                                <w:rFonts w:ascii="Times New Roman" w:eastAsia="Times New Roman" w:hAnsi="Times New Roman" w:cs="Times New Roman"/>
                                                                <w:sz w:val="20"/>
                                                                <w:szCs w:val="20"/>
                                                              </w:rPr>
                                                            </w:pPr>
                                                          </w:p>
                                                        </w:tc>
                                                      </w:tr>
                                                    </w:tbl>
                                                    <w:p w14:paraId="244A5DA0" w14:textId="77777777" w:rsidR="00AE3F3A" w:rsidRDefault="00AE3F3A">
                                                      <w:pPr>
                                                        <w:jc w:val="center"/>
                                                        <w:rPr>
                                                          <w:rFonts w:ascii="Times New Roman" w:eastAsia="Times New Roman" w:hAnsi="Times New Roman" w:cs="Times New Roman"/>
                                                          <w:sz w:val="20"/>
                                                          <w:szCs w:val="20"/>
                                                        </w:rPr>
                                                      </w:pPr>
                                                    </w:p>
                                                  </w:tc>
                                                </w:tr>
                                                <w:tr w:rsidR="00AE3F3A" w:rsidRPr="00AE3F3A" w14:paraId="085EF59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74"/>
                                                      </w:tblGrid>
                                                      <w:tr w:rsidR="00AE3F3A" w:rsidRPr="00AE3F3A" w14:paraId="031B14AC"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8474"/>
                                                            </w:tblGrid>
                                                            <w:tr w:rsidR="00AE3F3A" w14:paraId="091DA47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4"/>
                                                                  </w:tblGrid>
                                                                  <w:tr w:rsidR="00AE3F3A" w14:paraId="6D07386E" w14:textId="77777777">
                                                                    <w:tc>
                                                                      <w:tcPr>
                                                                        <w:tcW w:w="0" w:type="auto"/>
                                                                        <w:hideMark/>
                                                                      </w:tcPr>
                                                                      <w:p w14:paraId="36AB8482" w14:textId="77777777" w:rsidR="00AE3F3A" w:rsidRDefault="00AE3F3A">
                                                                        <w:pPr>
                                                                          <w:rPr>
                                                                            <w:rFonts w:eastAsia="Times New Roman"/>
                                                                          </w:rPr>
                                                                        </w:pPr>
                                                                      </w:p>
                                                                    </w:tc>
                                                                  </w:tr>
                                                                </w:tbl>
                                                                <w:p w14:paraId="490CBF8F" w14:textId="77777777" w:rsidR="00AE3F3A" w:rsidRDefault="00AE3F3A">
                                                                  <w:pPr>
                                                                    <w:rPr>
                                                                      <w:rFonts w:ascii="Times New Roman" w:eastAsia="Times New Roman" w:hAnsi="Times New Roman" w:cs="Times New Roman"/>
                                                                      <w:sz w:val="20"/>
                                                                      <w:szCs w:val="20"/>
                                                                    </w:rPr>
                                                                  </w:pPr>
                                                                </w:p>
                                                              </w:tc>
                                                            </w:tr>
                                                          </w:tbl>
                                                          <w:p w14:paraId="513C63EB" w14:textId="77777777" w:rsidR="00AE3F3A" w:rsidRDefault="00AE3F3A">
                                                            <w:pPr>
                                                              <w:rPr>
                                                                <w:rFonts w:eastAsia="Times New Roman"/>
                                                                <w:vanish/>
                                                              </w:rPr>
                                                            </w:pPr>
                                                          </w:p>
                                                          <w:tbl>
                                                            <w:tblPr>
                                                              <w:tblW w:w="5000" w:type="pct"/>
                                                              <w:tblCellMar>
                                                                <w:left w:w="0" w:type="dxa"/>
                                                                <w:right w:w="0" w:type="dxa"/>
                                                              </w:tblCellMar>
                                                              <w:tblLook w:val="04A0" w:firstRow="1" w:lastRow="0" w:firstColumn="1" w:lastColumn="0" w:noHBand="0" w:noVBand="1"/>
                                                            </w:tblPr>
                                                            <w:tblGrid>
                                                              <w:gridCol w:w="8474"/>
                                                            </w:tblGrid>
                                                            <w:tr w:rsidR="00AE3F3A" w14:paraId="34FD75D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4"/>
                                                                  </w:tblGrid>
                                                                  <w:tr w:rsidR="00AE3F3A" w14:paraId="58A31083" w14:textId="77777777">
                                                                    <w:tc>
                                                                      <w:tcPr>
                                                                        <w:tcW w:w="0" w:type="auto"/>
                                                                        <w:hideMark/>
                                                                      </w:tcPr>
                                                                      <w:p w14:paraId="14D208AA" w14:textId="77777777" w:rsidR="00AE3F3A" w:rsidRDefault="00AE3F3A">
                                                                        <w:pPr>
                                                                          <w:pStyle w:val="Heading1"/>
                                                                          <w:rPr>
                                                                            <w:rFonts w:eastAsia="Times New Roman"/>
                                                                          </w:rPr>
                                                                        </w:pPr>
                                                                        <w:proofErr w:type="spellStart"/>
                                                                        <w:r>
                                                                          <w:rPr>
                                                                            <w:rFonts w:eastAsia="Times New Roman"/>
                                                                          </w:rPr>
                                                                          <w:t>The</w:t>
                                                                        </w:r>
                                                                        <w:proofErr w:type="spellEnd"/>
                                                                        <w:r>
                                                                          <w:rPr>
                                                                            <w:rFonts w:eastAsia="Times New Roman"/>
                                                                          </w:rPr>
                                                                          <w:t xml:space="preserve"> </w:t>
                                                                        </w:r>
                                                                        <w:proofErr w:type="spellStart"/>
                                                                        <w:r>
                                                                          <w:rPr>
                                                                            <w:rFonts w:eastAsia="Times New Roman"/>
                                                                          </w:rPr>
                                                                          <w:t>Wait</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proofErr w:type="spellStart"/>
                                                                        <w:r>
                                                                          <w:rPr>
                                                                            <w:rFonts w:eastAsia="Times New Roman"/>
                                                                          </w:rPr>
                                                                          <w:t>Over</w:t>
                                                                        </w:r>
                                                                        <w:proofErr w:type="spellEnd"/>
                                                                        <w:r>
                                                                          <w:rPr>
                                                                            <w:rFonts w:eastAsia="Times New Roman"/>
                                                                          </w:rPr>
                                                                          <w:t>.</w:t>
                                                                        </w:r>
                                                                      </w:p>
                                                                    </w:tc>
                                                                  </w:tr>
                                                                </w:tbl>
                                                                <w:p w14:paraId="02BD589F" w14:textId="77777777" w:rsidR="00AE3F3A" w:rsidRDefault="00AE3F3A">
                                                                  <w:pPr>
                                                                    <w:rPr>
                                                                      <w:rFonts w:ascii="Times New Roman" w:eastAsia="Times New Roman" w:hAnsi="Times New Roman" w:cs="Times New Roman"/>
                                                                      <w:sz w:val="20"/>
                                                                      <w:szCs w:val="20"/>
                                                                    </w:rPr>
                                                                  </w:pPr>
                                                                </w:p>
                                                              </w:tc>
                                                            </w:tr>
                                                          </w:tbl>
                                                          <w:p w14:paraId="7A9FC8FF" w14:textId="77777777" w:rsidR="00AE3F3A" w:rsidRDefault="00AE3F3A">
                                                            <w:pPr>
                                                              <w:rPr>
                                                                <w:rFonts w:eastAsia="Times New Roman"/>
                                                                <w:vanish/>
                                                              </w:rPr>
                                                            </w:pPr>
                                                          </w:p>
                                                          <w:tbl>
                                                            <w:tblPr>
                                                              <w:tblW w:w="5000" w:type="pct"/>
                                                              <w:tblCellMar>
                                                                <w:left w:w="0" w:type="dxa"/>
                                                                <w:right w:w="0" w:type="dxa"/>
                                                              </w:tblCellMar>
                                                              <w:tblLook w:val="04A0" w:firstRow="1" w:lastRow="0" w:firstColumn="1" w:lastColumn="0" w:noHBand="0" w:noVBand="1"/>
                                                            </w:tblPr>
                                                            <w:tblGrid>
                                                              <w:gridCol w:w="8474"/>
                                                            </w:tblGrid>
                                                            <w:tr w:rsidR="00AE3F3A" w:rsidRPr="00AE3F3A" w14:paraId="16CD795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4"/>
                                                                  </w:tblGrid>
                                                                  <w:tr w:rsidR="00AE3F3A" w:rsidRPr="00AE3F3A" w14:paraId="0CFEAED2" w14:textId="77777777">
                                                                    <w:tc>
                                                                      <w:tcPr>
                                                                        <w:tcW w:w="0" w:type="auto"/>
                                                                        <w:hideMark/>
                                                                      </w:tcPr>
                                                                      <w:p w14:paraId="5EEEDF70" w14:textId="77777777" w:rsidR="00AE3F3A" w:rsidRPr="00AE3F3A" w:rsidRDefault="00AE3F3A">
                                                                        <w:pPr>
                                                                          <w:rPr>
                                                                            <w:rFonts w:eastAsia="Times New Roman"/>
                                                                            <w:lang w:val="en-US"/>
                                                                          </w:rPr>
                                                                        </w:pPr>
                                                                        <w:r w:rsidRPr="00AE3F3A">
                                                                          <w:rPr>
                                                                            <w:rFonts w:eastAsia="Times New Roman"/>
                                                                            <w:lang w:val="en-US"/>
                                                                          </w:rPr>
                                                                          <w:t>After 5 years of ministry in this community, New City Kids has purchased our own building! Our shiny new HQ is the historic Alpine Avenue Christian Reformed Church—where many of our faithful donors grew up attending!—and has housed City View Baptist Church for the last 40 years. </w:t>
                                                                        </w:r>
                                                                        <w:r w:rsidRPr="00AE3F3A">
                                                                          <w:rPr>
                                                                            <w:rFonts w:eastAsia="Times New Roman"/>
                                                                            <w:lang w:val="en-US"/>
                                                                          </w:rPr>
                                                                          <w:br/>
                                                                        </w:r>
                                                                        <w:r w:rsidRPr="00AE3F3A">
                                                                          <w:rPr>
                                                                            <w:rFonts w:eastAsia="Times New Roman"/>
                                                                            <w:lang w:val="en-US"/>
                                                                          </w:rPr>
                                                                          <w:br/>
                                                                          <w:t xml:space="preserve">Not only do we have an incredible new place to call </w:t>
                                                                        </w:r>
                                                                        <w:proofErr w:type="gramStart"/>
                                                                        <w:r w:rsidRPr="00AE3F3A">
                                                                          <w:rPr>
                                                                            <w:rFonts w:eastAsia="Times New Roman"/>
                                                                            <w:lang w:val="en-US"/>
                                                                          </w:rPr>
                                                                          <w:t>home</w:t>
                                                                        </w:r>
                                                                        <w:proofErr w:type="gramEnd"/>
                                                                        <w:r w:rsidRPr="00AE3F3A">
                                                                          <w:rPr>
                                                                            <w:rFonts w:eastAsia="Times New Roman"/>
                                                                            <w:lang w:val="en-US"/>
                                                                          </w:rPr>
                                                                          <w:t> but we own it DEBT-FREE! This will enable us to serve more kids and families in our highly diverse community. Of course, we already have big dreams for improving the space, building out the stage and fully utilizing the stunning sanctuary. </w:t>
                                                                        </w:r>
                                                                        <w:r w:rsidRPr="00AE3F3A">
                                                                          <w:rPr>
                                                                            <w:rFonts w:eastAsia="Times New Roman"/>
                                                                            <w:lang w:val="en-US"/>
                                                                          </w:rPr>
                                                                          <w:br/>
                                                                        </w:r>
                                                                        <w:r w:rsidRPr="00AE3F3A">
                                                                          <w:rPr>
                                                                            <w:rFonts w:eastAsia="Times New Roman"/>
                                                                            <w:lang w:val="en-US"/>
                                                                          </w:rPr>
                                                                          <w:br/>
                                                                        </w:r>
                                                                        <w:r w:rsidRPr="00AE3F3A">
                                                                          <w:rPr>
                                                                            <w:rStyle w:val="Strong"/>
                                                                            <w:rFonts w:eastAsia="Times New Roman"/>
                                                                            <w:lang w:val="en-US"/>
                                                                          </w:rPr>
                                                                          <w:t xml:space="preserve">This is the part you can help with: in order to make the building safe, watertight and ready for the winter months, we’ll need to invest $150K in repairs. Click </w:t>
                                                                        </w:r>
                                                                        <w:hyperlink r:id="rId5" w:tgtFrame="_blank" w:history="1">
                                                                          <w:r w:rsidRPr="00AE3F3A">
                                                                            <w:rPr>
                                                                              <w:rStyle w:val="Hyperlink"/>
                                                                              <w:rFonts w:eastAsia="Times New Roman"/>
                                                                              <w:color w:val="007C89"/>
                                                                              <w:lang w:val="en-US"/>
                                                                            </w:rPr>
                                                                            <w:t>here</w:t>
                                                                          </w:r>
                                                                        </w:hyperlink>
                                                                        <w:r w:rsidRPr="00AE3F3A">
                                                                          <w:rPr>
                                                                            <w:rStyle w:val="Strong"/>
                                                                            <w:rFonts w:eastAsia="Times New Roman"/>
                                                                            <w:lang w:val="en-US"/>
                                                                          </w:rPr>
                                                                          <w:t xml:space="preserve"> to donate.</w:t>
                                                                        </w:r>
                                                                        <w:r w:rsidRPr="00AE3F3A">
                                                                          <w:rPr>
                                                                            <w:rFonts w:eastAsia="Times New Roman"/>
                                                                            <w:lang w:val="en-US"/>
                                                                          </w:rPr>
                                                                          <w:br/>
                                                                        </w:r>
                                                                        <w:r w:rsidRPr="00AE3F3A">
                                                                          <w:rPr>
                                                                            <w:rFonts w:eastAsia="Times New Roman"/>
                                                                            <w:lang w:val="en-US"/>
                                                                          </w:rPr>
                                                                          <w:br/>
                                                                          <w:t>We accept money and we accept skills. Let us know if you’d like to give, volunteer (or both!) as we move in this new direction. As always, thank you for partnering with us in serving our community. We can’t wait to welcome you into our new space!</w:t>
                                                                        </w:r>
                                                                      </w:p>
                                                                    </w:tc>
                                                                  </w:tr>
                                                                </w:tbl>
                                                                <w:p w14:paraId="21856DAE" w14:textId="77777777" w:rsidR="00AE3F3A" w:rsidRPr="00AE3F3A" w:rsidRDefault="00AE3F3A">
                                                                  <w:pPr>
                                                                    <w:rPr>
                                                                      <w:rFonts w:ascii="Times New Roman" w:eastAsia="Times New Roman" w:hAnsi="Times New Roman" w:cs="Times New Roman"/>
                                                                      <w:sz w:val="20"/>
                                                                      <w:szCs w:val="20"/>
                                                                      <w:lang w:val="en-US"/>
                                                                    </w:rPr>
                                                                  </w:pPr>
                                                                </w:p>
                                                              </w:tc>
                                                            </w:tr>
                                                          </w:tbl>
                                                          <w:p w14:paraId="63B3C861" w14:textId="77777777" w:rsidR="00AE3F3A" w:rsidRPr="00AE3F3A" w:rsidRDefault="00AE3F3A">
                                                            <w:pPr>
                                                              <w:rPr>
                                                                <w:rFonts w:ascii="Times New Roman" w:eastAsia="Times New Roman" w:hAnsi="Times New Roman" w:cs="Times New Roman"/>
                                                                <w:sz w:val="20"/>
                                                                <w:szCs w:val="20"/>
                                                                <w:lang w:val="en-US"/>
                                                              </w:rPr>
                                                            </w:pPr>
                                                          </w:p>
                                                        </w:tc>
                                                      </w:tr>
                                                    </w:tbl>
                                                    <w:p w14:paraId="40F4BF62" w14:textId="77777777" w:rsidR="00AE3F3A" w:rsidRPr="00AE3F3A" w:rsidRDefault="00AE3F3A">
                                                      <w:pPr>
                                                        <w:jc w:val="center"/>
                                                        <w:rPr>
                                                          <w:rFonts w:ascii="Times New Roman" w:eastAsia="Times New Roman" w:hAnsi="Times New Roman" w:cs="Times New Roman"/>
                                                          <w:sz w:val="20"/>
                                                          <w:szCs w:val="20"/>
                                                          <w:lang w:val="en-US"/>
                                                        </w:rPr>
                                                      </w:pPr>
                                                    </w:p>
                                                  </w:tc>
                                                </w:tr>
                                              </w:tbl>
                                              <w:p w14:paraId="3E0043F3" w14:textId="77777777" w:rsidR="00AE3F3A" w:rsidRPr="00AE3F3A" w:rsidRDefault="00AE3F3A">
                                                <w:pPr>
                                                  <w:jc w:val="center"/>
                                                  <w:rPr>
                                                    <w:rFonts w:ascii="Times New Roman" w:eastAsia="Times New Roman" w:hAnsi="Times New Roman" w:cs="Times New Roman"/>
                                                    <w:sz w:val="20"/>
                                                    <w:szCs w:val="20"/>
                                                    <w:lang w:val="en-US"/>
                                                  </w:rPr>
                                                </w:pPr>
                                              </w:p>
                                            </w:tc>
                                          </w:tr>
                                        </w:tbl>
                                        <w:p w14:paraId="26B256FB" w14:textId="77777777" w:rsidR="00AE3F3A" w:rsidRPr="00AE3F3A" w:rsidRDefault="00AE3F3A">
                                          <w:pPr>
                                            <w:jc w:val="center"/>
                                            <w:rPr>
                                              <w:rFonts w:ascii="Times New Roman" w:eastAsia="Times New Roman" w:hAnsi="Times New Roman" w:cs="Times New Roman"/>
                                              <w:sz w:val="20"/>
                                              <w:szCs w:val="20"/>
                                              <w:lang w:val="en-US"/>
                                            </w:rPr>
                                          </w:pPr>
                                        </w:p>
                                      </w:tc>
                                    </w:tr>
                                  </w:tbl>
                                  <w:p w14:paraId="2C4BFE7D" w14:textId="77777777" w:rsidR="00AE3F3A" w:rsidRPr="00AE3F3A" w:rsidRDefault="00AE3F3A">
                                    <w:pPr>
                                      <w:rPr>
                                        <w:rFonts w:ascii="Times New Roman" w:eastAsia="Times New Roman" w:hAnsi="Times New Roman" w:cs="Times New Roman"/>
                                        <w:sz w:val="20"/>
                                        <w:szCs w:val="20"/>
                                        <w:lang w:val="en-US"/>
                                      </w:rPr>
                                    </w:pPr>
                                  </w:p>
                                </w:tc>
                              </w:tr>
                            </w:tbl>
                            <w:p w14:paraId="058B49B7" w14:textId="77777777" w:rsidR="00AE3F3A" w:rsidRPr="00AE3F3A" w:rsidRDefault="00AE3F3A">
                              <w:pPr>
                                <w:rPr>
                                  <w:rFonts w:ascii="Times New Roman" w:eastAsia="Times New Roman" w:hAnsi="Times New Roman" w:cs="Times New Roman"/>
                                  <w:sz w:val="20"/>
                                  <w:szCs w:val="20"/>
                                  <w:lang w:val="en-US"/>
                                </w:rPr>
                              </w:pPr>
                            </w:p>
                          </w:tc>
                        </w:tr>
                      </w:tbl>
                      <w:p w14:paraId="159FC5A9" w14:textId="77777777" w:rsidR="00AE3F3A" w:rsidRPr="00AE3F3A" w:rsidRDefault="00AE3F3A">
                        <w:pPr>
                          <w:rPr>
                            <w:rFonts w:ascii="Times New Roman" w:eastAsia="Times New Roman" w:hAnsi="Times New Roman" w:cs="Times New Roman"/>
                            <w:sz w:val="20"/>
                            <w:szCs w:val="20"/>
                            <w:lang w:val="en-US"/>
                          </w:rPr>
                        </w:pPr>
                      </w:p>
                    </w:tc>
                  </w:tr>
                </w:tbl>
                <w:p w14:paraId="0601A07B" w14:textId="77777777" w:rsidR="00AE3F3A" w:rsidRPr="00AE3F3A" w:rsidRDefault="00AE3F3A">
                  <w:pPr>
                    <w:rPr>
                      <w:rFonts w:ascii="Times New Roman" w:eastAsia="Times New Roman" w:hAnsi="Times New Roman" w:cs="Times New Roman"/>
                      <w:sz w:val="20"/>
                      <w:szCs w:val="20"/>
                      <w:lang w:val="en-US"/>
                    </w:rPr>
                  </w:pPr>
                </w:p>
              </w:tc>
            </w:tr>
          </w:tbl>
          <w:p w14:paraId="66B7C44E" w14:textId="77777777" w:rsidR="00AE3F3A" w:rsidRPr="00AE3F3A" w:rsidRDefault="00AE3F3A">
            <w:pPr>
              <w:jc w:val="center"/>
              <w:rPr>
                <w:rFonts w:ascii="Times New Roman" w:eastAsia="Times New Roman" w:hAnsi="Times New Roman" w:cs="Times New Roman"/>
                <w:sz w:val="20"/>
                <w:szCs w:val="20"/>
                <w:lang w:val="en-US"/>
              </w:rPr>
            </w:pPr>
          </w:p>
        </w:tc>
      </w:tr>
    </w:tbl>
    <w:p w14:paraId="2756A06D" w14:textId="77777777" w:rsidR="00C24AB9" w:rsidRPr="00AE3F3A" w:rsidRDefault="00C24AB9">
      <w:pPr>
        <w:rPr>
          <w:lang w:val="en-US"/>
        </w:rPr>
      </w:pPr>
    </w:p>
    <w:sectPr w:rsidR="00C24AB9" w:rsidRPr="00AE3F3A" w:rsidSect="00AE3F3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3A"/>
    <w:rsid w:val="001821CB"/>
    <w:rsid w:val="00443373"/>
    <w:rsid w:val="00AE3F3A"/>
    <w:rsid w:val="00C24AB9"/>
    <w:rsid w:val="00CB3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5F75"/>
  <w15:chartTrackingRefBased/>
  <w15:docId w15:val="{8B937117-3BC6-4693-B8A5-F0672F27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3A"/>
    <w:pPr>
      <w:spacing w:after="0" w:line="240" w:lineRule="auto"/>
    </w:pPr>
    <w:rPr>
      <w:rFonts w:ascii="Calibri" w:hAnsi="Calibri" w:cs="Calibri"/>
      <w:lang w:eastAsia="es-MX"/>
    </w:rPr>
  </w:style>
  <w:style w:type="paragraph" w:styleId="Heading1">
    <w:name w:val="heading 1"/>
    <w:basedOn w:val="Normal"/>
    <w:link w:val="Heading1Char"/>
    <w:uiPriority w:val="9"/>
    <w:qFormat/>
    <w:rsid w:val="00AE3F3A"/>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F3A"/>
    <w:rPr>
      <w:rFonts w:ascii="Helvetica" w:hAnsi="Helvetica" w:cs="Helvetica"/>
      <w:b/>
      <w:bCs/>
      <w:color w:val="202020"/>
      <w:kern w:val="36"/>
      <w:sz w:val="39"/>
      <w:szCs w:val="39"/>
      <w:lang w:eastAsia="es-MX"/>
    </w:rPr>
  </w:style>
  <w:style w:type="character" w:customStyle="1" w:styleId="org">
    <w:name w:val="org"/>
    <w:basedOn w:val="DefaultParagraphFont"/>
    <w:rsid w:val="00AE3F3A"/>
  </w:style>
  <w:style w:type="character" w:customStyle="1" w:styleId="locality">
    <w:name w:val="locality"/>
    <w:basedOn w:val="DefaultParagraphFont"/>
    <w:rsid w:val="00AE3F3A"/>
  </w:style>
  <w:style w:type="character" w:customStyle="1" w:styleId="region">
    <w:name w:val="region"/>
    <w:basedOn w:val="DefaultParagraphFont"/>
    <w:rsid w:val="00AE3F3A"/>
  </w:style>
  <w:style w:type="character" w:customStyle="1" w:styleId="postal-code">
    <w:name w:val="postal-code"/>
    <w:basedOn w:val="DefaultParagraphFont"/>
    <w:rsid w:val="00AE3F3A"/>
  </w:style>
  <w:style w:type="character" w:styleId="Hyperlink">
    <w:name w:val="Hyperlink"/>
    <w:basedOn w:val="DefaultParagraphFont"/>
    <w:uiPriority w:val="99"/>
    <w:semiHidden/>
    <w:unhideWhenUsed/>
    <w:rsid w:val="00AE3F3A"/>
    <w:rPr>
      <w:color w:val="0000FF"/>
      <w:u w:val="single"/>
    </w:rPr>
  </w:style>
  <w:style w:type="character" w:styleId="Strong">
    <w:name w:val="Strong"/>
    <w:basedOn w:val="DefaultParagraphFont"/>
    <w:uiPriority w:val="22"/>
    <w:qFormat/>
    <w:rsid w:val="00AE3F3A"/>
    <w:rPr>
      <w:b/>
      <w:bCs/>
    </w:rPr>
  </w:style>
  <w:style w:type="character" w:styleId="Emphasis">
    <w:name w:val="Emphasis"/>
    <w:basedOn w:val="DefaultParagraphFont"/>
    <w:uiPriority w:val="20"/>
    <w:qFormat/>
    <w:rsid w:val="00AE3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54529">
      <w:bodyDiv w:val="1"/>
      <w:marLeft w:val="0"/>
      <w:marRight w:val="0"/>
      <w:marTop w:val="0"/>
      <w:marBottom w:val="0"/>
      <w:divBdr>
        <w:top w:val="none" w:sz="0" w:space="0" w:color="auto"/>
        <w:left w:val="none" w:sz="0" w:space="0" w:color="auto"/>
        <w:bottom w:val="none" w:sz="0" w:space="0" w:color="auto"/>
        <w:right w:val="none" w:sz="0" w:space="0" w:color="auto"/>
      </w:divBdr>
    </w:div>
    <w:div w:id="10246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1.safelinks.protection.outlook.com/?url=https%3A%2F%2Fimmanuelcrc.us17.list-manage.com%2Ftrack%2Fclick%3Fu%3D1ddc47cf62015c64bf294aa98%26id%3D4b263f2a65%26e%3D3874615077&amp;data=02%7C01%7Ckymker%40romanmfg.com%7C42ddcfade12e4944b3c308d71c08a00a%7Cf598fbb2165f4a80ac1b7b731e056ce2%7C0%7C0%7C637008695678538090&amp;sdata=Ez7NDav0hF4STtMvE6dLOWo7MBQ3ftegTWDtMQ2qKZ0%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Ymker</dc:creator>
  <cp:keywords/>
  <dc:description/>
  <cp:lastModifiedBy>Kendall Ymker</cp:lastModifiedBy>
  <cp:revision>2</cp:revision>
  <dcterms:created xsi:type="dcterms:W3CDTF">2019-08-13T13:36:00Z</dcterms:created>
  <dcterms:modified xsi:type="dcterms:W3CDTF">2019-08-13T13:47:00Z</dcterms:modified>
</cp:coreProperties>
</file>